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56" w:rsidRPr="0078171D" w:rsidRDefault="00A433CA" w:rsidP="0082274E">
      <w:pPr>
        <w:jc w:val="center"/>
        <w:rPr>
          <w:b/>
          <w:bCs/>
        </w:rPr>
      </w:pPr>
      <w:r w:rsidRPr="00CF0D53">
        <w:rPr>
          <w:b/>
          <w:bCs/>
        </w:rPr>
        <w:t>СПИЦЫ ДЛЯ ТКАЧЕСТВА</w:t>
      </w:r>
      <w:r w:rsidR="0078171D">
        <w:rPr>
          <w:b/>
          <w:bCs/>
        </w:rPr>
        <w:t xml:space="preserve"> </w:t>
      </w:r>
      <w:proofErr w:type="spellStart"/>
      <w:r w:rsidR="0078171D">
        <w:rPr>
          <w:b/>
          <w:bCs/>
          <w:lang w:val="en-US"/>
        </w:rPr>
        <w:t>addiWebstricknadeln</w:t>
      </w:r>
      <w:proofErr w:type="spellEnd"/>
      <w:r w:rsidR="0078171D">
        <w:rPr>
          <w:b/>
          <w:bCs/>
          <w:lang w:val="en-US"/>
        </w:rPr>
        <w:t xml:space="preserve">  </w:t>
      </w:r>
      <w:r w:rsidR="0078171D">
        <w:rPr>
          <w:b/>
          <w:bCs/>
        </w:rPr>
        <w:t>арт. 310-2</w:t>
      </w:r>
    </w:p>
    <w:p w:rsidR="0082274E" w:rsidRPr="00CF0D53" w:rsidRDefault="0082274E" w:rsidP="0082274E">
      <w:pPr>
        <w:jc w:val="both"/>
      </w:pPr>
    </w:p>
    <w:p w:rsidR="00EA0B2E" w:rsidRDefault="00EA0B2E" w:rsidP="003022CA">
      <w:pPr>
        <w:jc w:val="both"/>
      </w:pPr>
      <w:r w:rsidRPr="00CF0D53">
        <w:t>Откройте для себя вязание по-новому:</w:t>
      </w:r>
      <w:r>
        <w:t xml:space="preserve"> </w:t>
      </w:r>
      <w:r w:rsidRPr="00CF0D53">
        <w:t xml:space="preserve">Спицы для ткачества от </w:t>
      </w:r>
      <w:proofErr w:type="spellStart"/>
      <w:r w:rsidRPr="00CF0D53">
        <w:t>addi</w:t>
      </w:r>
      <w:proofErr w:type="spellEnd"/>
      <w:r w:rsidRPr="00CF0D53">
        <w:t>!</w:t>
      </w:r>
    </w:p>
    <w:p w:rsidR="0082274E" w:rsidRPr="00CF0D53" w:rsidRDefault="00DC7009" w:rsidP="003022CA">
      <w:pPr>
        <w:jc w:val="both"/>
      </w:pPr>
      <w:r w:rsidRPr="00CF0D53">
        <w:t xml:space="preserve">Спицы позволяют одновременно вязать и ткать. Это открывает новые горизонты для вязания и </w:t>
      </w:r>
      <w:r w:rsidR="003022CA">
        <w:t xml:space="preserve">позволяет создавать </w:t>
      </w:r>
      <w:r w:rsidRPr="00CF0D53">
        <w:t xml:space="preserve">новые цветовые комбинации и узоры. </w:t>
      </w:r>
      <w:r w:rsidR="0023724A">
        <w:t>Полотно</w:t>
      </w:r>
      <w:r w:rsidR="00D33455" w:rsidRPr="00CF0D53">
        <w:t xml:space="preserve">, </w:t>
      </w:r>
      <w:r w:rsidR="0023724A">
        <w:t>связанное спицами</w:t>
      </w:r>
      <w:r w:rsidR="00D33455" w:rsidRPr="00CF0D53">
        <w:t xml:space="preserve"> для ткачества</w:t>
      </w:r>
      <w:r w:rsidR="00A433CA" w:rsidRPr="00CF0D53">
        <w:t>,</w:t>
      </w:r>
      <w:r w:rsidR="00D33455" w:rsidRPr="00CF0D53">
        <w:t xml:space="preserve"> </w:t>
      </w:r>
      <w:r w:rsidR="0023724A">
        <w:t xml:space="preserve">не тянется, </w:t>
      </w:r>
      <w:r w:rsidR="00D33455" w:rsidRPr="00CF0D53">
        <w:t>сохраня</w:t>
      </w:r>
      <w:r w:rsidR="0023724A">
        <w:t>е</w:t>
      </w:r>
      <w:r w:rsidR="003022CA">
        <w:t>т</w:t>
      </w:r>
      <w:r w:rsidR="00D33455" w:rsidRPr="00CF0D53">
        <w:t xml:space="preserve"> форму изделия. Такое вязание в особенности подходит для жакетов, пуловеров, пальто, покрывал и наволочек.</w:t>
      </w:r>
    </w:p>
    <w:p w:rsidR="00320AE8" w:rsidRDefault="0023724A" w:rsidP="0023724A">
      <w:pPr>
        <w:ind w:left="708" w:hanging="708"/>
        <w:jc w:val="both"/>
      </w:pPr>
      <w:r>
        <w:t>В</w:t>
      </w:r>
      <w:r w:rsidR="00A433CA" w:rsidRPr="00CF0D53">
        <w:t>язать</w:t>
      </w:r>
      <w:r>
        <w:t xml:space="preserve"> спицами для ткачества сможет любой, кто просто умеет вязать спицами!</w:t>
      </w:r>
    </w:p>
    <w:p w:rsidR="00EA0B2E" w:rsidRDefault="00EA0B2E" w:rsidP="00EA0B2E">
      <w:pPr>
        <w:jc w:val="both"/>
      </w:pPr>
      <w:r w:rsidRPr="00CF0D53">
        <w:t>Вязание с ткачеством открывает новые возможности для вязан</w:t>
      </w:r>
      <w:r>
        <w:t>ия!</w:t>
      </w:r>
      <w:r w:rsidRPr="00CF0D53">
        <w:t xml:space="preserve"> </w:t>
      </w:r>
    </w:p>
    <w:p w:rsidR="00EA0B2E" w:rsidRDefault="00EA0B2E" w:rsidP="00EA0B2E">
      <w:pPr>
        <w:jc w:val="both"/>
      </w:pPr>
      <w:r w:rsidRPr="00CF0D53">
        <w:t>Доставьте радость себе или близким с</w:t>
      </w:r>
      <w:r>
        <w:t xml:space="preserve">о спицами для ткачества от </w:t>
      </w:r>
      <w:proofErr w:type="spellStart"/>
      <w:r>
        <w:t>addi</w:t>
      </w:r>
      <w:proofErr w:type="spellEnd"/>
      <w:proofErr w:type="gramStart"/>
      <w:r>
        <w:t xml:space="preserve"> !</w:t>
      </w:r>
      <w:proofErr w:type="gramEnd"/>
    </w:p>
    <w:p w:rsidR="00326DCF" w:rsidRDefault="00326DCF" w:rsidP="00EA0B2E">
      <w:pPr>
        <w:jc w:val="both"/>
      </w:pPr>
    </w:p>
    <w:p w:rsidR="00326DCF" w:rsidRDefault="00326DCF" w:rsidP="00326DCF">
      <w:pPr>
        <w:jc w:val="center"/>
        <w:rPr>
          <w:b/>
        </w:rPr>
      </w:pPr>
      <w:r w:rsidRPr="00326DCF">
        <w:rPr>
          <w:b/>
        </w:rPr>
        <w:t>ЧТО ТАКОЕ ВЯЗАНИЕ С ТКАЧЕСТВОМ?</w:t>
      </w:r>
    </w:p>
    <w:p w:rsidR="00326DCF" w:rsidRPr="00326DCF" w:rsidRDefault="00326DCF" w:rsidP="00326DCF">
      <w:pPr>
        <w:jc w:val="center"/>
        <w:rPr>
          <w:b/>
        </w:rPr>
      </w:pPr>
    </w:p>
    <w:p w:rsidR="00326DCF" w:rsidRDefault="00326DCF" w:rsidP="00326DCF">
      <w:pPr>
        <w:jc w:val="both"/>
      </w:pPr>
      <w:r w:rsidRPr="00CF0D53">
        <w:t>Вязание и ткачество выполняются одновременно. Работать можно с разными видами пряжи по толщине и по составу. Нить для ткачества, протягиваемая через вязание, не позволяет изделию вытягиваться. Помимо этого, такое изделие становится более плотным и прочным, чем простое вязаное изделие. Такое вязание в особенности подходит для жакетов, пуловеров, пальто, покрывал и наволочек.</w:t>
      </w:r>
    </w:p>
    <w:p w:rsidR="00326DCF" w:rsidRPr="00CF0D53" w:rsidRDefault="00326DCF" w:rsidP="00326DCF">
      <w:pPr>
        <w:jc w:val="both"/>
      </w:pPr>
      <w:r w:rsidRPr="00CF0D53">
        <w:t>Вязание с элементами ткачества открывает новый м</w:t>
      </w:r>
      <w:r>
        <w:t xml:space="preserve">ир цветовых сочетаний и узоров. </w:t>
      </w:r>
      <w:r w:rsidRPr="00CF0D53">
        <w:t>Вы удивитесь, как много существует узоров, которые можно создать, используя данную технику. Вы вяжете как обычно</w:t>
      </w:r>
      <w:r>
        <w:t xml:space="preserve"> -</w:t>
      </w:r>
      <w:r w:rsidRPr="00CF0D53">
        <w:t xml:space="preserve"> лицевая, изнаночная гладь, платочная вязка или косы, </w:t>
      </w:r>
      <w:r>
        <w:t xml:space="preserve">а </w:t>
      </w:r>
      <w:r w:rsidRPr="00CF0D53">
        <w:t>протягиваемая через вязание нить для ткачества создает новые узоры и цветовые эффекты</w:t>
      </w:r>
      <w:r>
        <w:t xml:space="preserve">! </w:t>
      </w:r>
      <w:r w:rsidRPr="00CF0D53">
        <w:t>Создавайте собственную структуру вязаного изделия. Комбинируйте толстую пряжу с тонкой пряжей для ткачества и наоборот.</w:t>
      </w:r>
      <w:r>
        <w:t xml:space="preserve"> </w:t>
      </w:r>
      <w:r w:rsidRPr="00CF0D53">
        <w:t xml:space="preserve">Со спицами </w:t>
      </w:r>
      <w:proofErr w:type="spellStart"/>
      <w:r w:rsidRPr="00CF0D53">
        <w:t>addi</w:t>
      </w:r>
      <w:proofErr w:type="spellEnd"/>
      <w:r w:rsidRPr="00CF0D53">
        <w:t xml:space="preserve"> можно использовать пряжу толщиной 3 – 8</w:t>
      </w:r>
      <w:r>
        <w:t xml:space="preserve"> мм</w:t>
      </w:r>
      <w:r w:rsidRPr="00CF0D53">
        <w:t>.</w:t>
      </w:r>
      <w:r>
        <w:t xml:space="preserve"> </w:t>
      </w:r>
      <w:r w:rsidRPr="00CF0D53">
        <w:t>Комбинируя в вязании до трех нитей, можно каждый раз создавать новые цветовые комбинации и комбинации из пряжи разного состава. Даже при вязании тонкой пряжей получается плотное полотно, т.к. вязать можно, используя до трех нитей.</w:t>
      </w:r>
    </w:p>
    <w:p w:rsidR="00326DCF" w:rsidRPr="00CF0D53" w:rsidRDefault="00326DCF" w:rsidP="00EA0B2E">
      <w:pPr>
        <w:jc w:val="both"/>
      </w:pPr>
    </w:p>
    <w:p w:rsidR="00D33455" w:rsidRDefault="0078171D" w:rsidP="00FC5971">
      <w:pPr>
        <w:jc w:val="center"/>
        <w:rPr>
          <w:b/>
          <w:bCs/>
        </w:rPr>
      </w:pPr>
      <w:r>
        <w:rPr>
          <w:b/>
          <w:bCs/>
        </w:rPr>
        <w:t>СОСТАВ НАБОРА</w:t>
      </w:r>
    </w:p>
    <w:p w:rsidR="00326DCF" w:rsidRPr="00FC5971" w:rsidRDefault="00326DCF" w:rsidP="00FC5971">
      <w:pPr>
        <w:jc w:val="center"/>
        <w:rPr>
          <w:b/>
          <w:bCs/>
        </w:rPr>
      </w:pPr>
    </w:p>
    <w:p w:rsidR="00D33455" w:rsidRDefault="00D33455" w:rsidP="0082274E">
      <w:pPr>
        <w:jc w:val="both"/>
      </w:pPr>
      <w:r w:rsidRPr="00CF0D53">
        <w:t xml:space="preserve">2 спицы для ткачества и 1 </w:t>
      </w:r>
      <w:proofErr w:type="spellStart"/>
      <w:r w:rsidRPr="00CF0D53">
        <w:t>нитевдеватель</w:t>
      </w:r>
      <w:proofErr w:type="spellEnd"/>
      <w:r w:rsidRPr="00CF0D53">
        <w:t>, подробное описание.</w:t>
      </w:r>
    </w:p>
    <w:p w:rsidR="0023724A" w:rsidRPr="00CF0D53" w:rsidRDefault="0023724A" w:rsidP="0082274E">
      <w:pPr>
        <w:jc w:val="both"/>
      </w:pPr>
      <w:r>
        <w:t>Спицы соответствуют спицам № 8.0</w:t>
      </w:r>
    </w:p>
    <w:p w:rsidR="00D33455" w:rsidRDefault="00D33455" w:rsidP="0082274E">
      <w:pPr>
        <w:jc w:val="both"/>
      </w:pPr>
    </w:p>
    <w:p w:rsidR="00326DCF" w:rsidRDefault="00FC5971" w:rsidP="00326DCF">
      <w:pPr>
        <w:jc w:val="center"/>
        <w:rPr>
          <w:b/>
        </w:rPr>
      </w:pPr>
      <w:r>
        <w:rPr>
          <w:i/>
          <w:i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-6985</wp:posOffset>
            </wp:positionV>
            <wp:extent cx="3187065" cy="3929380"/>
            <wp:effectExtent l="19050" t="0" r="0" b="0"/>
            <wp:wrapSquare wrapText="bothSides"/>
            <wp:docPr id="1" name="Рисунок 0" descr="спицы для ткачества_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цы для ткачества_ схем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06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DCF" w:rsidRPr="00326DCF">
        <w:rPr>
          <w:b/>
        </w:rPr>
        <w:t xml:space="preserve"> КРАТКОЕ ОПИСАНИЕ:</w:t>
      </w:r>
    </w:p>
    <w:p w:rsidR="00326DCF" w:rsidRPr="00326DCF" w:rsidRDefault="00326DCF" w:rsidP="00326DCF">
      <w:pPr>
        <w:jc w:val="center"/>
        <w:rPr>
          <w:b/>
        </w:rPr>
      </w:pPr>
    </w:p>
    <w:p w:rsidR="00326DCF" w:rsidRDefault="00326DCF" w:rsidP="00326DCF">
      <w:r>
        <w:t>Процесс вязания как</w:t>
      </w:r>
      <w:r w:rsidRPr="00CF0D53">
        <w:t xml:space="preserve"> на обычных спицах, </w:t>
      </w:r>
      <w:r>
        <w:t>но</w:t>
      </w:r>
      <w:r w:rsidRPr="00CF0D53">
        <w:t xml:space="preserve"> </w:t>
      </w:r>
      <w:r>
        <w:t xml:space="preserve">с </w:t>
      </w:r>
      <w:r w:rsidRPr="00CF0D53">
        <w:t>протягива</w:t>
      </w:r>
      <w:r>
        <w:t>нием через петли</w:t>
      </w:r>
      <w:r w:rsidRPr="00CF0D53">
        <w:t xml:space="preserve"> одн</w:t>
      </w:r>
      <w:r>
        <w:t>ой</w:t>
      </w:r>
      <w:r w:rsidRPr="00CF0D53">
        <w:t xml:space="preserve"> или дв</w:t>
      </w:r>
      <w:r>
        <w:t>ух</w:t>
      </w:r>
      <w:r w:rsidRPr="00CF0D53">
        <w:t xml:space="preserve"> нит</w:t>
      </w:r>
      <w:r>
        <w:t>ей</w:t>
      </w:r>
      <w:r w:rsidRPr="00CF0D53">
        <w:t xml:space="preserve"> для ткачества.</w:t>
      </w:r>
    </w:p>
    <w:p w:rsidR="00326DCF" w:rsidRPr="00CF0D53" w:rsidRDefault="00326DCF" w:rsidP="00326DCF">
      <w:pPr>
        <w:pStyle w:val="a3"/>
        <w:numPr>
          <w:ilvl w:val="0"/>
          <w:numId w:val="1"/>
        </w:numPr>
        <w:jc w:val="both"/>
      </w:pPr>
      <w:r w:rsidRPr="00CF0D53">
        <w:t xml:space="preserve">В начале каждого ряда </w:t>
      </w:r>
      <w:r w:rsidRPr="0078171D">
        <w:rPr>
          <w:b/>
          <w:u w:val="single"/>
        </w:rPr>
        <w:t>провязывать нить для ткачества с первой петлей вместе</w:t>
      </w:r>
      <w:r w:rsidRPr="00CF0D53">
        <w:t>, это предотвращает ее соскальзывание.</w:t>
      </w:r>
    </w:p>
    <w:p w:rsidR="00326DCF" w:rsidRPr="00CF0D53" w:rsidRDefault="00326DCF" w:rsidP="00326DCF">
      <w:pPr>
        <w:pStyle w:val="a3"/>
        <w:numPr>
          <w:ilvl w:val="0"/>
          <w:numId w:val="1"/>
        </w:numPr>
        <w:jc w:val="both"/>
      </w:pPr>
      <w:r w:rsidRPr="00CF0D53">
        <w:t>Перед провязыванием каждого ряда, вытянуть нить для ткачества из спицы на длину равную ширине изделия</w:t>
      </w:r>
      <w:r>
        <w:t xml:space="preserve"> (с правой спицы)</w:t>
      </w:r>
      <w:r w:rsidRPr="00CF0D53">
        <w:t>. Следует учитывать, что длина нити для ткачества всегда равна ширине вывязываемого полотна. Для ткачества важно измерить не количество петель, а ширину изделия в сантиметрах. Поэтому на каждой спице для ткачества есть шкала в сантиметрах. Вы вяжете, ориентируясь на данные в сантиметрах, можно использовать выкройку для удобства.</w:t>
      </w:r>
      <w:r>
        <w:t xml:space="preserve"> </w:t>
      </w:r>
      <w:r w:rsidRPr="00CF0D53">
        <w:t>В остальном вязать как обычно.</w:t>
      </w:r>
    </w:p>
    <w:p w:rsidR="00326DCF" w:rsidRPr="00CF0D53" w:rsidRDefault="00326DCF" w:rsidP="00326DCF">
      <w:pPr>
        <w:jc w:val="both"/>
      </w:pPr>
    </w:p>
    <w:p w:rsidR="00104252" w:rsidRDefault="00104252" w:rsidP="00104252">
      <w:pPr>
        <w:jc w:val="both"/>
        <w:rPr>
          <w:i/>
          <w:iCs/>
        </w:rPr>
      </w:pPr>
    </w:p>
    <w:p w:rsidR="00FC5971" w:rsidRPr="00CF0D53" w:rsidRDefault="00FC5971" w:rsidP="0078171D"/>
    <w:p w:rsidR="00CD2808" w:rsidRPr="00CF0D53" w:rsidRDefault="00CD2808" w:rsidP="00CD2808">
      <w:pPr>
        <w:jc w:val="center"/>
      </w:pPr>
    </w:p>
    <w:p w:rsidR="00CD2808" w:rsidRPr="00EA0B2E" w:rsidRDefault="00CD2808" w:rsidP="00CD2808">
      <w:pPr>
        <w:jc w:val="center"/>
        <w:rPr>
          <w:b/>
        </w:rPr>
      </w:pPr>
      <w:r w:rsidRPr="00EA0B2E">
        <w:rPr>
          <w:b/>
        </w:rPr>
        <w:t>ОПИСАНИЕ</w:t>
      </w:r>
    </w:p>
    <w:p w:rsidR="00CD2808" w:rsidRDefault="00CD2808" w:rsidP="00CD2808">
      <w:pPr>
        <w:jc w:val="center"/>
      </w:pPr>
    </w:p>
    <w:p w:rsidR="0078171D" w:rsidRDefault="0078171D" w:rsidP="00CD280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752083" cy="1737360"/>
            <wp:effectExtent l="19050" t="0" r="517" b="0"/>
            <wp:docPr id="10" name="Рисунок 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63" cy="17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1308" cy="1736592"/>
            <wp:effectExtent l="19050" t="0" r="1292" b="0"/>
            <wp:docPr id="11" name="Рисунок 1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389" cy="17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48790" cy="1734095"/>
            <wp:effectExtent l="19050" t="0" r="3810" b="0"/>
            <wp:docPr id="12" name="Рисунок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872" cy="173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46820" cy="1735200"/>
            <wp:effectExtent l="19050" t="0" r="5780" b="0"/>
            <wp:docPr id="13" name="Рисунок 1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20" cy="17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0289" cy="1735200"/>
            <wp:effectExtent l="19050" t="0" r="2311" b="0"/>
            <wp:docPr id="14" name="Рисунок 1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289" cy="17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54480" cy="1735200"/>
            <wp:effectExtent l="19050" t="0" r="0" b="0"/>
            <wp:docPr id="15" name="Рисунок 1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480" cy="17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71D" w:rsidRPr="00CF0D53" w:rsidRDefault="0078171D" w:rsidP="00CD2808">
      <w:pPr>
        <w:jc w:val="center"/>
      </w:pPr>
    </w:p>
    <w:p w:rsidR="00CD2808" w:rsidRPr="00CF0D53" w:rsidRDefault="00CD2808" w:rsidP="00326DCF">
      <w:pPr>
        <w:pStyle w:val="a3"/>
        <w:numPr>
          <w:ilvl w:val="0"/>
          <w:numId w:val="2"/>
        </w:numPr>
      </w:pPr>
      <w:r w:rsidRPr="00CF0D53">
        <w:rPr>
          <w:b/>
          <w:bCs/>
        </w:rPr>
        <w:t xml:space="preserve">Поскольку вязание с элементами ткачества подразумевает очень свободное вязание, перед началом работы очень свободно свяжите образец без нити для ткачества. </w:t>
      </w:r>
      <w:r w:rsidRPr="00CF0D53">
        <w:t>Вставьте нитевдеватель в отверстие в спице и проденьте его до конца спицы, в полученное кольцо, вставьте пряжу и потяните за нитевдеватель.</w:t>
      </w:r>
    </w:p>
    <w:p w:rsidR="00B5425C" w:rsidRPr="00CF0D53" w:rsidRDefault="00B5425C" w:rsidP="00B5425C">
      <w:pPr>
        <w:pStyle w:val="a3"/>
        <w:jc w:val="both"/>
      </w:pPr>
    </w:p>
    <w:p w:rsidR="00B5425C" w:rsidRPr="00CF0D53" w:rsidRDefault="00B5425C" w:rsidP="00AE004E">
      <w:pPr>
        <w:pStyle w:val="a3"/>
        <w:numPr>
          <w:ilvl w:val="0"/>
          <w:numId w:val="2"/>
        </w:numPr>
        <w:jc w:val="both"/>
      </w:pPr>
      <w:r w:rsidRPr="00CF0D53">
        <w:t>Так выглядят спицы с вдетой нитью. Нити для ткачества (желтая и красная) свободно спадают на ширину вывязываемого изделия плюс ок. 30 см для того, чтобы заправить начало нити.</w:t>
      </w:r>
    </w:p>
    <w:p w:rsidR="00B5425C" w:rsidRPr="00CF0D53" w:rsidRDefault="00B5425C" w:rsidP="00B5425C">
      <w:pPr>
        <w:pStyle w:val="a3"/>
      </w:pPr>
    </w:p>
    <w:p w:rsidR="00B5425C" w:rsidRPr="00CF0D53" w:rsidRDefault="00B5425C" w:rsidP="00BE03F5">
      <w:pPr>
        <w:pStyle w:val="a3"/>
        <w:numPr>
          <w:ilvl w:val="0"/>
          <w:numId w:val="2"/>
        </w:numPr>
        <w:jc w:val="both"/>
      </w:pPr>
      <w:r w:rsidRPr="00CF0D53">
        <w:t xml:space="preserve">Наберите петли для первого ряда как обычно (синяя нить). Первая нить для ткачества (желтая) уже продета через </w:t>
      </w:r>
      <w:r w:rsidR="00BE03F5">
        <w:t>наборный</w:t>
      </w:r>
      <w:r w:rsidRPr="00CF0D53">
        <w:t xml:space="preserve"> ряд.</w:t>
      </w:r>
    </w:p>
    <w:p w:rsidR="00B5425C" w:rsidRPr="00CF0D53" w:rsidRDefault="00B5425C" w:rsidP="00B5425C">
      <w:pPr>
        <w:pStyle w:val="a3"/>
      </w:pPr>
    </w:p>
    <w:p w:rsidR="00B5425C" w:rsidRPr="00CF0D53" w:rsidRDefault="00B5425C" w:rsidP="00B5425C">
      <w:pPr>
        <w:pStyle w:val="a3"/>
        <w:numPr>
          <w:ilvl w:val="0"/>
          <w:numId w:val="2"/>
        </w:numPr>
        <w:jc w:val="both"/>
      </w:pPr>
      <w:r w:rsidRPr="00CF0D53">
        <w:t>Отодвиньте петли первого ряда до отверстия в спице и провяжите только первую петлю с нитью для ткачества. Это необходимо делать в начале каждого ряда!</w:t>
      </w:r>
    </w:p>
    <w:p w:rsidR="00B5425C" w:rsidRPr="00CF0D53" w:rsidRDefault="00B5425C" w:rsidP="00B5425C">
      <w:pPr>
        <w:pStyle w:val="a3"/>
      </w:pPr>
    </w:p>
    <w:p w:rsidR="00B5425C" w:rsidRPr="00CF0D53" w:rsidRDefault="00B5425C" w:rsidP="00B5425C">
      <w:pPr>
        <w:pStyle w:val="a3"/>
        <w:numPr>
          <w:ilvl w:val="0"/>
          <w:numId w:val="2"/>
        </w:numPr>
        <w:jc w:val="both"/>
      </w:pPr>
      <w:r w:rsidRPr="00CF0D53">
        <w:t xml:space="preserve">Первая нить для ткачества (желтая) сразу продета в первый ряд и сложена вдвое. Вторая нить для ткачества (красная) продета в одно сложение в первом ряду. </w:t>
      </w:r>
    </w:p>
    <w:p w:rsidR="00B5425C" w:rsidRPr="00CF0D53" w:rsidRDefault="00B5425C" w:rsidP="00B5425C">
      <w:pPr>
        <w:pStyle w:val="a3"/>
      </w:pPr>
    </w:p>
    <w:p w:rsidR="00B5425C" w:rsidRPr="00CF0D53" w:rsidRDefault="00B5425C" w:rsidP="00B5425C">
      <w:pPr>
        <w:pStyle w:val="a3"/>
        <w:numPr>
          <w:ilvl w:val="0"/>
          <w:numId w:val="2"/>
        </w:numPr>
        <w:jc w:val="both"/>
      </w:pPr>
      <w:r w:rsidRPr="00CF0D53">
        <w:t>Провязано два ряда. Обе нити протянуты в два сложения в двух первых рядах. В третьем ряду снова будет использоваться первая нить для ткачества (желтая).</w:t>
      </w:r>
    </w:p>
    <w:p w:rsidR="00B5425C" w:rsidRPr="00CF0D53" w:rsidRDefault="00B5425C" w:rsidP="00B5425C">
      <w:pPr>
        <w:pStyle w:val="a3"/>
      </w:pPr>
    </w:p>
    <w:p w:rsidR="00B5425C" w:rsidRPr="00CF0D53" w:rsidRDefault="00B5425C" w:rsidP="00B5425C">
      <w:pPr>
        <w:pStyle w:val="a3"/>
        <w:jc w:val="both"/>
      </w:pPr>
      <w:r w:rsidRPr="00CF0D53">
        <w:t>Продолжайте таким же образом. Вязать и ткать одновременно легко!</w:t>
      </w:r>
    </w:p>
    <w:p w:rsidR="00B5425C" w:rsidRPr="00CF0D53" w:rsidRDefault="00B5425C" w:rsidP="00B5425C">
      <w:pPr>
        <w:pStyle w:val="a3"/>
        <w:jc w:val="both"/>
      </w:pPr>
    </w:p>
    <w:p w:rsidR="00B5425C" w:rsidRPr="00CF0D53" w:rsidRDefault="00326DCF" w:rsidP="00326DCF">
      <w:pPr>
        <w:pStyle w:val="a3"/>
        <w:jc w:val="center"/>
        <w:rPr>
          <w:b/>
          <w:bCs/>
        </w:rPr>
      </w:pPr>
      <w:r>
        <w:rPr>
          <w:b/>
          <w:bCs/>
        </w:rPr>
        <w:t>ВАЖНЫЕ СОВЕТЫ</w:t>
      </w:r>
    </w:p>
    <w:p w:rsidR="00B5425C" w:rsidRPr="00CF0D53" w:rsidRDefault="00B5425C" w:rsidP="00B5425C">
      <w:pPr>
        <w:pStyle w:val="a3"/>
        <w:jc w:val="both"/>
        <w:rPr>
          <w:b/>
          <w:bCs/>
        </w:rPr>
      </w:pPr>
    </w:p>
    <w:p w:rsidR="00B5425C" w:rsidRPr="00CF0D53" w:rsidRDefault="00B5425C" w:rsidP="00326DCF">
      <w:pPr>
        <w:pStyle w:val="a3"/>
        <w:numPr>
          <w:ilvl w:val="0"/>
          <w:numId w:val="3"/>
        </w:numPr>
        <w:ind w:left="709" w:hanging="425"/>
        <w:jc w:val="both"/>
      </w:pPr>
      <w:r w:rsidRPr="00CF0D53">
        <w:t>На толстых спицах надо вязать очень свободно.</w:t>
      </w:r>
    </w:p>
    <w:p w:rsidR="00CD2808" w:rsidRPr="00CF0D53" w:rsidRDefault="00A433CA" w:rsidP="00326DCF">
      <w:pPr>
        <w:pStyle w:val="a3"/>
        <w:numPr>
          <w:ilvl w:val="0"/>
          <w:numId w:val="3"/>
        </w:numPr>
        <w:ind w:left="709" w:hanging="425"/>
        <w:jc w:val="both"/>
      </w:pPr>
      <w:r w:rsidRPr="00CF0D53">
        <w:t>При работе из пряжи нескольких цветов, используйте миски или коробки, для того, чтобы пряжа не путалась.</w:t>
      </w:r>
    </w:p>
    <w:p w:rsidR="00A433CA" w:rsidRPr="00CF0D53" w:rsidRDefault="00A433CA" w:rsidP="00326DCF">
      <w:pPr>
        <w:pStyle w:val="a3"/>
        <w:numPr>
          <w:ilvl w:val="0"/>
          <w:numId w:val="3"/>
        </w:numPr>
        <w:ind w:left="709" w:hanging="425"/>
        <w:jc w:val="both"/>
      </w:pPr>
      <w:r w:rsidRPr="00CF0D53">
        <w:t>Поворачивайте работу после каждого ряда попеременно налево и направо. Таким образом, пряжа не будет перекрещиваться и путаться.</w:t>
      </w:r>
    </w:p>
    <w:p w:rsidR="00A433CA" w:rsidRPr="00CF0D53" w:rsidRDefault="00A433CA" w:rsidP="00326DCF">
      <w:pPr>
        <w:pStyle w:val="a3"/>
        <w:numPr>
          <w:ilvl w:val="0"/>
          <w:numId w:val="3"/>
        </w:numPr>
        <w:ind w:left="709" w:hanging="425"/>
        <w:jc w:val="both"/>
      </w:pPr>
      <w:r w:rsidRPr="00CF0D53">
        <w:t>В начале работы сравнивайте свое вязание после каждого ряда с образцом. Так Вы убедитесь, что нить для ткачества ровно лежит, не натягивается и не образует вытянутых петель в ряду.</w:t>
      </w:r>
    </w:p>
    <w:p w:rsidR="00A433CA" w:rsidRPr="00CF0D53" w:rsidRDefault="00A433CA" w:rsidP="00326DCF">
      <w:pPr>
        <w:pStyle w:val="a3"/>
        <w:numPr>
          <w:ilvl w:val="0"/>
          <w:numId w:val="3"/>
        </w:numPr>
        <w:ind w:left="709" w:hanging="425"/>
        <w:jc w:val="both"/>
      </w:pPr>
      <w:r w:rsidRPr="00CF0D53">
        <w:t xml:space="preserve">Используйте простые выкройки с указанием в сантиметрах, </w:t>
      </w:r>
      <w:r w:rsidR="00AE004E" w:rsidRPr="00CF0D53">
        <w:t>они</w:t>
      </w:r>
      <w:r w:rsidRPr="00CF0D53">
        <w:t xml:space="preserve"> и Ваш образец гарантируют Вам отличный результат.</w:t>
      </w:r>
    </w:p>
    <w:p w:rsidR="00A433CA" w:rsidRPr="00CF0D53" w:rsidRDefault="00A433CA" w:rsidP="00326DCF">
      <w:pPr>
        <w:pStyle w:val="a3"/>
        <w:numPr>
          <w:ilvl w:val="0"/>
          <w:numId w:val="3"/>
        </w:numPr>
        <w:ind w:left="709" w:hanging="425"/>
        <w:jc w:val="both"/>
      </w:pPr>
      <w:r w:rsidRPr="00CF0D53">
        <w:t>Можно вязать платочной вязкой, жемчужным узором и выполнять косы. Следует учитывать, что в таких узорах нить для ткачества не должна сильно стягивать вязаное полотно.</w:t>
      </w:r>
    </w:p>
    <w:p w:rsidR="00A433CA" w:rsidRPr="00CF0D53" w:rsidRDefault="00A433CA" w:rsidP="00326DCF">
      <w:pPr>
        <w:pStyle w:val="a3"/>
        <w:ind w:left="709" w:hanging="425"/>
        <w:jc w:val="both"/>
      </w:pPr>
    </w:p>
    <w:p w:rsidR="00CD2808" w:rsidRPr="00CF0D53" w:rsidRDefault="00CD2808" w:rsidP="00CD2808">
      <w:pPr>
        <w:jc w:val="both"/>
      </w:pPr>
    </w:p>
    <w:sectPr w:rsidR="00CD2808" w:rsidRPr="00CF0D53" w:rsidSect="00326DCF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415"/>
    <w:multiLevelType w:val="hybridMultilevel"/>
    <w:tmpl w:val="96F6FE30"/>
    <w:lvl w:ilvl="0" w:tplc="4508C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62D84"/>
    <w:multiLevelType w:val="hybridMultilevel"/>
    <w:tmpl w:val="B3B477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E54B61"/>
    <w:multiLevelType w:val="hybridMultilevel"/>
    <w:tmpl w:val="E1F4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F017B4"/>
    <w:rsid w:val="00104252"/>
    <w:rsid w:val="00176BD8"/>
    <w:rsid w:val="0023724A"/>
    <w:rsid w:val="002A4EA4"/>
    <w:rsid w:val="003022CA"/>
    <w:rsid w:val="00320AE8"/>
    <w:rsid w:val="00326DCF"/>
    <w:rsid w:val="003701A0"/>
    <w:rsid w:val="004E2C4C"/>
    <w:rsid w:val="00553C56"/>
    <w:rsid w:val="00706525"/>
    <w:rsid w:val="0078171D"/>
    <w:rsid w:val="0082274E"/>
    <w:rsid w:val="008E10AD"/>
    <w:rsid w:val="00A433CA"/>
    <w:rsid w:val="00AE004E"/>
    <w:rsid w:val="00B04344"/>
    <w:rsid w:val="00B5425C"/>
    <w:rsid w:val="00BE03F5"/>
    <w:rsid w:val="00BF22A6"/>
    <w:rsid w:val="00C311B5"/>
    <w:rsid w:val="00CD2808"/>
    <w:rsid w:val="00CF0D53"/>
    <w:rsid w:val="00D33455"/>
    <w:rsid w:val="00D7292C"/>
    <w:rsid w:val="00DC7009"/>
    <w:rsid w:val="00EA0B2E"/>
    <w:rsid w:val="00F017B4"/>
    <w:rsid w:val="00FC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3C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5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0B1C-12A8-4155-B7FF-E38682C2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Ariano</cp:lastModifiedBy>
  <cp:revision>13</cp:revision>
  <dcterms:created xsi:type="dcterms:W3CDTF">2017-07-17T13:35:00Z</dcterms:created>
  <dcterms:modified xsi:type="dcterms:W3CDTF">2017-07-19T08:40:00Z</dcterms:modified>
</cp:coreProperties>
</file>